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0491"/>
      </w:tblGrid>
      <w:tr w:rsidR="00A2362A" w:rsidRPr="00045F0B" w:rsidTr="00F67142">
        <w:tc>
          <w:tcPr>
            <w:tcW w:w="10491" w:type="dxa"/>
            <w:shd w:val="clear" w:color="auto" w:fill="FEFEFE"/>
            <w:vAlign w:val="center"/>
          </w:tcPr>
          <w:p w:rsidR="00A2362A" w:rsidRPr="00125F29" w:rsidRDefault="00125F29" w:rsidP="00F67142">
            <w:pPr>
              <w:jc w:val="center"/>
              <w:rPr>
                <w:b/>
                <w:sz w:val="28"/>
                <w:szCs w:val="28"/>
                <w:highlight w:val="white"/>
                <w:shd w:val="clear" w:color="auto" w:fill="FEFEFE"/>
              </w:rPr>
            </w:pPr>
            <w:r w:rsidRPr="00125F29">
              <w:rPr>
                <w:b/>
                <w:bCs/>
                <w:sz w:val="28"/>
                <w:szCs w:val="28"/>
                <w:highlight w:val="white"/>
                <w:shd w:val="clear" w:color="auto" w:fill="FEFEFE"/>
              </w:rPr>
              <w:t>Пречки за назначаване на държавния служител</w:t>
            </w:r>
          </w:p>
          <w:p w:rsidR="00A2362A" w:rsidRPr="00125F29" w:rsidRDefault="00A2362A" w:rsidP="00F67142">
            <w:pPr>
              <w:jc w:val="both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125F29">
              <w:rPr>
                <w:b/>
                <w:sz w:val="24"/>
                <w:szCs w:val="24"/>
                <w:highlight w:val="white"/>
                <w:shd w:val="clear" w:color="auto" w:fill="FEFEFE"/>
              </w:rPr>
              <w:t xml:space="preserve">на основание чл. </w:t>
            </w:r>
            <w:r w:rsidR="00BC326E" w:rsidRPr="00125F29">
              <w:rPr>
                <w:b/>
                <w:sz w:val="24"/>
                <w:szCs w:val="24"/>
                <w:highlight w:val="white"/>
                <w:shd w:val="clear" w:color="auto" w:fill="FEFEFE"/>
                <w:lang w:val="en-US"/>
              </w:rPr>
              <w:t>7</w:t>
            </w:r>
            <w:r w:rsidR="00BC51EB">
              <w:rPr>
                <w:b/>
                <w:sz w:val="24"/>
                <w:szCs w:val="24"/>
                <w:highlight w:val="white"/>
                <w:shd w:val="clear" w:color="auto" w:fill="FEFEFE"/>
              </w:rPr>
              <w:t xml:space="preserve">, ал.2 </w:t>
            </w:r>
            <w:r w:rsidRPr="00125F29">
              <w:rPr>
                <w:b/>
                <w:sz w:val="24"/>
                <w:szCs w:val="24"/>
                <w:highlight w:val="white"/>
                <w:shd w:val="clear" w:color="auto" w:fill="FEFEFE"/>
              </w:rPr>
              <w:t xml:space="preserve">от </w:t>
            </w:r>
            <w:r w:rsidR="00BC326E" w:rsidRPr="00125F29">
              <w:rPr>
                <w:b/>
                <w:sz w:val="24"/>
                <w:szCs w:val="24"/>
                <w:highlight w:val="white"/>
                <w:shd w:val="clear" w:color="auto" w:fill="FEFEFE"/>
              </w:rPr>
              <w:t>Закона за държавния служител</w:t>
            </w:r>
            <w:r w:rsidR="000D0A0C">
              <w:rPr>
                <w:b/>
                <w:sz w:val="24"/>
                <w:szCs w:val="24"/>
                <w:highlight w:val="white"/>
                <w:shd w:val="clear" w:color="auto" w:fill="FEFEFE"/>
              </w:rPr>
              <w:t>, във връзка с чл. 18, ал.1 от Наредбата за провеждане на конкурси и подбора при мобилност на държавните служители.</w:t>
            </w:r>
          </w:p>
          <w:p w:rsidR="00A2362A" w:rsidRPr="00045F0B" w:rsidRDefault="00A2362A" w:rsidP="00F67142">
            <w:pPr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</w:p>
          <w:p w:rsidR="00BC326E" w:rsidRPr="00BC326E" w:rsidRDefault="00125F29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>
              <w:rPr>
                <w:sz w:val="24"/>
                <w:szCs w:val="24"/>
                <w:shd w:val="clear" w:color="auto" w:fill="FEFEFE"/>
              </w:rPr>
              <w:t>Чл. 7, ал. 2 от ЗДСл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(2) Не може да бъде назначавано за държавен служител лице, което: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1. (изм. - ДВ, бр. 95 от 2003 г., доп. - ДВ, бр. 94 от 2008 г., в сила от 01.01.2009 г.) би се оказало в йерархическа връзка на ръководство и контрол със съпруг или съпруга, с лице, с което е във фактическо съжителство, роднина по права линия без ограничения, по съребрена линия до четвърта степен включително или по сватовство до четвърта степен включително;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2. (доп. - ДВ, бр. 95 от 2003 г., изм. - ДВ, бр. 94 от 2008 г., в сила от 01.01.2009 г.) е едноличен търговец, неограничено отговорен съдружник в търговско дружество, управител, търговски пълномощник, търговски представител, прокурист, търговски посредник, ликвидатор или синдик, член на орган на управление или контрол на търговско дружество или кооперация;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3. е народен представител;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4. (изм. - ДВ, бр. 95 от 2003 г.) е съветник в общински съвет - само за съответната общинска администрация;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5. заема ръководна или контролна длъжност в политическа партия;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6. работи по трудово правоотношение, освен като преподавател във висше училище;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>7. (нова - ДВ, бр. 57 от 2016 г.) работи по друго служебно правоотношение, освен при условията на чл. 16а, ал. 4 или чл. 81б;</w:t>
            </w:r>
          </w:p>
          <w:p w:rsidR="00BC326E" w:rsidRPr="00BC326E" w:rsidRDefault="00BC326E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  <w:r w:rsidRPr="00BC326E">
              <w:rPr>
                <w:sz w:val="24"/>
                <w:szCs w:val="24"/>
                <w:shd w:val="clear" w:color="auto" w:fill="FEFEFE"/>
              </w:rPr>
              <w:t xml:space="preserve">8. (нова - ДВ, бр. 103 от 2018 г., в сила от 01.01.2019 г., обявена за противоконституционна с РКС № 3 от 2019 г. - ДВ, бр. 23 от 2019 г.) </w:t>
            </w:r>
            <w:r w:rsidRPr="00286BB9">
              <w:rPr>
                <w:color w:val="7F7F7F" w:themeColor="text1" w:themeTint="80"/>
                <w:sz w:val="24"/>
                <w:szCs w:val="24"/>
                <w:shd w:val="clear" w:color="auto" w:fill="FEFEFE"/>
              </w:rPr>
              <w:t>е упражнило правото си на пенсия по чл. 68, 68а, 69 или 69б от Кодекса за социално осигуряване, освен при условията на чл. 15, ал. 1, чл. 81в, ал. 6 и чл. 84а</w:t>
            </w:r>
            <w:r w:rsidRPr="00BC326E">
              <w:rPr>
                <w:sz w:val="24"/>
                <w:szCs w:val="24"/>
                <w:shd w:val="clear" w:color="auto" w:fill="FEFEFE"/>
              </w:rPr>
              <w:t>.</w:t>
            </w:r>
          </w:p>
          <w:p w:rsidR="00286BB9" w:rsidRPr="00BC326E" w:rsidRDefault="00286BB9" w:rsidP="00F67142">
            <w:pPr>
              <w:jc w:val="both"/>
              <w:rPr>
                <w:sz w:val="24"/>
                <w:szCs w:val="24"/>
                <w:shd w:val="clear" w:color="auto" w:fill="FEFEFE"/>
              </w:rPr>
            </w:pPr>
          </w:p>
          <w:p w:rsidR="00125F29" w:rsidRPr="00045F0B" w:rsidRDefault="00A2362A" w:rsidP="00F67142">
            <w:pPr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045F0B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  <w:p w:rsidR="00BC326E" w:rsidRPr="00045F0B" w:rsidRDefault="00BC326E" w:rsidP="00F67142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</w:p>
          <w:p w:rsidR="00A2362A" w:rsidRPr="00045F0B" w:rsidRDefault="00A2362A" w:rsidP="00F67142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</w:p>
        </w:tc>
        <w:bookmarkStart w:id="0" w:name="_GoBack"/>
        <w:bookmarkEnd w:id="0"/>
      </w:tr>
    </w:tbl>
    <w:p w:rsidR="00A86F40" w:rsidRDefault="00A86F40"/>
    <w:sectPr w:rsidR="00A86F40" w:rsidSect="00F67142">
      <w:headerReference w:type="default" r:id="rId6"/>
      <w:pgSz w:w="12240" w:h="15840"/>
      <w:pgMar w:top="0" w:right="1417" w:bottom="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AC4" w:rsidRDefault="003D1AC4" w:rsidP="00A2362A">
      <w:r>
        <w:separator/>
      </w:r>
    </w:p>
  </w:endnote>
  <w:endnote w:type="continuationSeparator" w:id="0">
    <w:p w:rsidR="003D1AC4" w:rsidRDefault="003D1AC4" w:rsidP="00A2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AC4" w:rsidRDefault="003D1AC4" w:rsidP="00A2362A">
      <w:r>
        <w:separator/>
      </w:r>
    </w:p>
  </w:footnote>
  <w:footnote w:type="continuationSeparator" w:id="0">
    <w:p w:rsidR="003D1AC4" w:rsidRDefault="003D1AC4" w:rsidP="00A2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1A7" w:rsidRPr="00FD51A7" w:rsidRDefault="00FD51A7" w:rsidP="00A2362A">
    <w:pPr>
      <w:ind w:firstLine="850"/>
      <w:jc w:val="right"/>
      <w:rPr>
        <w:rFonts w:eastAsia="Times New Roman"/>
        <w:sz w:val="24"/>
        <w:szCs w:val="24"/>
        <w:highlight w:val="white"/>
        <w:shd w:val="clear" w:color="auto" w:fill="FEFEFE"/>
        <w:lang w:val="en-US"/>
      </w:rPr>
    </w:pPr>
  </w:p>
  <w:p w:rsidR="00A2362A" w:rsidRDefault="00A2362A" w:rsidP="00A236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73"/>
    <w:rsid w:val="00045F0B"/>
    <w:rsid w:val="00057482"/>
    <w:rsid w:val="000C09A9"/>
    <w:rsid w:val="000D0A0C"/>
    <w:rsid w:val="00125F29"/>
    <w:rsid w:val="00286BB9"/>
    <w:rsid w:val="00291342"/>
    <w:rsid w:val="002B4A73"/>
    <w:rsid w:val="003D1AC4"/>
    <w:rsid w:val="0049630C"/>
    <w:rsid w:val="004D6258"/>
    <w:rsid w:val="005A7163"/>
    <w:rsid w:val="006669C9"/>
    <w:rsid w:val="00726E4E"/>
    <w:rsid w:val="00813BBD"/>
    <w:rsid w:val="008F2EDA"/>
    <w:rsid w:val="008F69D2"/>
    <w:rsid w:val="009934D0"/>
    <w:rsid w:val="009B25D6"/>
    <w:rsid w:val="00A2362A"/>
    <w:rsid w:val="00A65262"/>
    <w:rsid w:val="00A86F40"/>
    <w:rsid w:val="00B700BF"/>
    <w:rsid w:val="00BC326E"/>
    <w:rsid w:val="00BC51EB"/>
    <w:rsid w:val="00C2207F"/>
    <w:rsid w:val="00C855CF"/>
    <w:rsid w:val="00CB7503"/>
    <w:rsid w:val="00D74910"/>
    <w:rsid w:val="00EF5AC5"/>
    <w:rsid w:val="00F61814"/>
    <w:rsid w:val="00F67142"/>
    <w:rsid w:val="00F95BA2"/>
    <w:rsid w:val="00FC7BBC"/>
    <w:rsid w:val="00FD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ADF35"/>
  <w15:docId w15:val="{C3B31418-44DC-40CE-A775-F539D7A62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362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62A"/>
    <w:rPr>
      <w:rFonts w:ascii="Times New Roman" w:eastAsiaTheme="minorEastAsia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2362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62A"/>
    <w:rPr>
      <w:rFonts w:ascii="Times New Roman" w:eastAsiaTheme="minorEastAsia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63"/>
    <w:rPr>
      <w:rFonts w:ascii="Segoe UI" w:eastAsiaTheme="minorEastAsia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pbogdanova</dc:creator>
  <cp:lastModifiedBy>Vasilena</cp:lastModifiedBy>
  <cp:revision>3</cp:revision>
  <cp:lastPrinted>2022-02-07T11:25:00Z</cp:lastPrinted>
  <dcterms:created xsi:type="dcterms:W3CDTF">2022-02-07T11:30:00Z</dcterms:created>
  <dcterms:modified xsi:type="dcterms:W3CDTF">2023-02-07T10:15:00Z</dcterms:modified>
</cp:coreProperties>
</file>